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CBEC4" w14:textId="77777777" w:rsidR="00C46028" w:rsidRPr="008F7095" w:rsidRDefault="00C46028" w:rsidP="00C46028">
      <w:pPr>
        <w:rPr>
          <w:rFonts w:ascii="Calibri" w:hAnsi="Calibri" w:cs="Calibri"/>
          <w:sz w:val="22"/>
          <w:szCs w:val="22"/>
        </w:rPr>
      </w:pPr>
    </w:p>
    <w:p w14:paraId="5F2F354D" w14:textId="77777777" w:rsidR="00C46028" w:rsidRPr="008F7095" w:rsidRDefault="00C46028" w:rsidP="00C4602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46028" w:rsidRPr="008F7095" w14:paraId="33EB65BA" w14:textId="77777777" w:rsidTr="002204A0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1CAB7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C46028" w:rsidRPr="008F7095" w14:paraId="0EF16C5B" w14:textId="77777777" w:rsidTr="002204A0">
        <w:tc>
          <w:tcPr>
            <w:tcW w:w="1799" w:type="dxa"/>
            <w:gridSpan w:val="3"/>
          </w:tcPr>
          <w:p w14:paraId="68AA547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5B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Razredništvo in vodenje razreda</w:t>
            </w:r>
          </w:p>
        </w:tc>
      </w:tr>
      <w:tr w:rsidR="00C46028" w:rsidRPr="008F7095" w14:paraId="089900A1" w14:textId="77777777" w:rsidTr="002204A0">
        <w:tc>
          <w:tcPr>
            <w:tcW w:w="1799" w:type="dxa"/>
            <w:gridSpan w:val="3"/>
          </w:tcPr>
          <w:p w14:paraId="5ED68C3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E4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Class teaching and leading a class</w:t>
            </w:r>
          </w:p>
        </w:tc>
      </w:tr>
      <w:tr w:rsidR="00C46028" w:rsidRPr="008F7095" w14:paraId="5B6425FE" w14:textId="77777777" w:rsidTr="002204A0">
        <w:tc>
          <w:tcPr>
            <w:tcW w:w="3307" w:type="dxa"/>
            <w:gridSpan w:val="6"/>
            <w:vAlign w:val="center"/>
          </w:tcPr>
          <w:p w14:paraId="70B9CF3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350648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2E45C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0377A8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46028" w:rsidRPr="008F7095" w14:paraId="04E70D53" w14:textId="77777777" w:rsidTr="002204A0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126DC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A09F90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A27E6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3D8ADA8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AD742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B70AE8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5648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74ECBA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C46028" w:rsidRPr="008F7095" w14:paraId="29F231E4" w14:textId="77777777" w:rsidTr="002204A0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EC37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C342" w14:textId="77777777" w:rsidR="00C46028" w:rsidRPr="008F7095" w:rsidRDefault="00C4602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AD8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7CEC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3.ali 8.</w:t>
            </w:r>
          </w:p>
        </w:tc>
      </w:tr>
      <w:tr w:rsidR="00C46028" w:rsidRPr="008F7095" w14:paraId="1EE8CA40" w14:textId="77777777" w:rsidTr="002204A0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CE98" w14:textId="77777777" w:rsidR="00C46028" w:rsidRPr="008F7095" w:rsidRDefault="00000000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C46028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C46028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C46028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C46028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C46028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C46028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C46028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C46028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8418" w14:textId="77777777" w:rsidR="00C46028" w:rsidRPr="008F7095" w:rsidRDefault="00C4602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59D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13A0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C46028" w:rsidRPr="008F7095" w14:paraId="1DFD1581" w14:textId="77777777" w:rsidTr="002204A0">
        <w:trPr>
          <w:trHeight w:val="103"/>
        </w:trPr>
        <w:tc>
          <w:tcPr>
            <w:tcW w:w="9690" w:type="dxa"/>
            <w:gridSpan w:val="19"/>
          </w:tcPr>
          <w:p w14:paraId="63A3CD0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46028" w:rsidRPr="008F7095" w14:paraId="607DC096" w14:textId="77777777" w:rsidTr="002204A0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EC3C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2A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C46028" w:rsidRPr="008F7095" w14:paraId="0F0EE086" w14:textId="77777777" w:rsidTr="002204A0">
        <w:tc>
          <w:tcPr>
            <w:tcW w:w="5718" w:type="dxa"/>
            <w:gridSpan w:val="13"/>
          </w:tcPr>
          <w:p w14:paraId="535219E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788F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028" w:rsidRPr="008F7095" w14:paraId="1B9C8AC6" w14:textId="77777777" w:rsidTr="002204A0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C8384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5C6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C46028" w:rsidRPr="008F7095" w14:paraId="7DFA0FAF" w14:textId="77777777" w:rsidTr="002204A0">
        <w:tc>
          <w:tcPr>
            <w:tcW w:w="9690" w:type="dxa"/>
            <w:gridSpan w:val="19"/>
          </w:tcPr>
          <w:p w14:paraId="5F849FF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028" w:rsidRPr="008F7095" w14:paraId="71141362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8B2E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334D570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CEB1A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8040DE1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53B8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E191B6F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E3B0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26C57BD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6EA45C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427D3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098B1A7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CE43201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F1E2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C46028" w:rsidRPr="008F7095" w14:paraId="1B966612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7B4F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3DF8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3CB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2336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8E7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EF0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7A9C0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1766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C46028" w:rsidRPr="008F7095" w14:paraId="0552ED73" w14:textId="77777777" w:rsidTr="002204A0">
        <w:tc>
          <w:tcPr>
            <w:tcW w:w="9690" w:type="dxa"/>
            <w:gridSpan w:val="19"/>
          </w:tcPr>
          <w:p w14:paraId="73D674F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46028" w:rsidRPr="008F7095" w14:paraId="2207FBA7" w14:textId="77777777" w:rsidTr="002204A0">
        <w:tc>
          <w:tcPr>
            <w:tcW w:w="3175" w:type="dxa"/>
            <w:gridSpan w:val="5"/>
          </w:tcPr>
          <w:p w14:paraId="596BF8A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9230" w14:textId="67956F06" w:rsidR="00C46028" w:rsidRPr="008F7095" w:rsidRDefault="003679B9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Doc. dr. Barbara Horvat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Prof. Barbara Horvat,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46028" w:rsidRPr="008F7095" w14:paraId="76CA3603" w14:textId="77777777" w:rsidTr="002204A0">
        <w:tc>
          <w:tcPr>
            <w:tcW w:w="9690" w:type="dxa"/>
            <w:gridSpan w:val="19"/>
          </w:tcPr>
          <w:p w14:paraId="274E02B2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028" w:rsidRPr="008F7095" w14:paraId="655271EF" w14:textId="77777777" w:rsidTr="002204A0">
        <w:tc>
          <w:tcPr>
            <w:tcW w:w="1641" w:type="dxa"/>
            <w:gridSpan w:val="2"/>
            <w:vMerge w:val="restart"/>
          </w:tcPr>
          <w:p w14:paraId="4686F8A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2FD869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1322297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B2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46028" w:rsidRPr="008F7095" w14:paraId="1E62F308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6E9BDF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70293B9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22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Slovenian</w:t>
            </w:r>
            <w:proofErr w:type="spellEnd"/>
          </w:p>
        </w:tc>
      </w:tr>
      <w:tr w:rsidR="00C46028" w:rsidRPr="008F7095" w14:paraId="61C39F28" w14:textId="77777777" w:rsidTr="002204A0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2316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5FF134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593DEE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DB997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B37A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B20DA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4A7D0491" w14:textId="77777777" w:rsidTr="002204A0">
        <w:trPr>
          <w:trHeight w:val="32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9E5F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1580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917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C46028" w:rsidRPr="008F7095" w14:paraId="5563421F" w14:textId="77777777" w:rsidTr="002204A0">
        <w:trPr>
          <w:trHeight w:val="412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5070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8B043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D6AB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C46028" w:rsidRPr="008F7095" w14:paraId="672187CC" w14:textId="77777777" w:rsidTr="002204A0">
        <w:trPr>
          <w:trHeight w:val="771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8B15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Opis vsebine:</w:t>
            </w:r>
          </w:p>
          <w:p w14:paraId="1CA08D15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Opredelitev pojmov: razred, oddelek, razrednik, oddelčna skupnost.</w:t>
            </w:r>
          </w:p>
          <w:p w14:paraId="56511A0C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Zakonodaja in pravilniki (zakoni in pravilniki,  ki določajo delovanje razrednika in vodenje razreda).</w:t>
            </w:r>
          </w:p>
          <w:p w14:paraId="006119C7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Vloga razrednika (stališča in prepričanja, pričakovanja, razredništvo z vidika učencev in učiteljev, razredništvo z vidika šole in širšega okolja).</w:t>
            </w:r>
          </w:p>
          <w:p w14:paraId="28268B7C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Vodenje  razreda (temeljna načela, načrtovanje, spremljanje in vrednotenje dela v oddelku, vodenje sestankov, razredna klima, administrativne naloge)</w:t>
            </w:r>
          </w:p>
          <w:p w14:paraId="69C1E39F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Sodelovanje znotraj šole in širšim okoljem (aktivi razrednikov, razrednik in svetovalna služba, sodelovanje s starši).</w:t>
            </w:r>
          </w:p>
          <w:p w14:paraId="4E462F3D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Profesionalni razvoj (področja, dejavniki, kompetence, načini  in oblike profesionalnega razvoja razrednikov).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F2740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84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Description of content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166BF79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defining the concepts: grade, class, class teacher, class community;</w:t>
            </w:r>
          </w:p>
          <w:p w14:paraId="3DCC7CB1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legislation and regulation that define the activities of a class teacher and leading a class;</w:t>
            </w:r>
          </w:p>
          <w:p w14:paraId="68D8762E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role of class teacher (attitudes and beliefs, expectations, class leadership from the perspective of teachers, from the perspective of school and wider environment;</w:t>
            </w:r>
          </w:p>
          <w:p w14:paraId="533AA16B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leading a class (basic principles, planning, monitoring and evaluating the work in the class, chairing meetings, classroom climate, administrative tasks);</w:t>
            </w:r>
          </w:p>
          <w:p w14:paraId="0B4F767E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cooperation within school and with wider environment (meetings of class teachers, class teacher and school counselling service, cooperation with parents, etc.);</w:t>
            </w:r>
          </w:p>
          <w:p w14:paraId="0281737A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professional development (areas, factors, competences, forms and methods of class teachers’ professional development).</w:t>
            </w:r>
          </w:p>
          <w:p w14:paraId="3B37CF89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C638377" w14:textId="77777777" w:rsidR="00C46028" w:rsidRPr="008F7095" w:rsidRDefault="00C46028" w:rsidP="00C46028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46028" w:rsidRPr="008F7095" w14:paraId="6CFA6C68" w14:textId="77777777" w:rsidTr="002204A0">
        <w:tc>
          <w:tcPr>
            <w:tcW w:w="9690" w:type="dxa"/>
            <w:gridSpan w:val="6"/>
          </w:tcPr>
          <w:p w14:paraId="60B7245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4A34FB78" w14:textId="77777777" w:rsidTr="00F65068">
        <w:trPr>
          <w:trHeight w:val="56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5DF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Ažman, T. (2012).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Sodobni razrednik. Priročnik za usposabljanje učiteljev za vodenje oddelčnih skupnosti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. Zavod Republike Slovenije za šolstvo. </w:t>
            </w:r>
            <w:hyperlink r:id="rId6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https://www.dlib.si/stream/URN:NBN:SI:DOC-FQIF33SL/3f9bb571-769a-4f8f-87f2-0c3eb8d808b7/PDF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  <w:p w14:paraId="3C098CE6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Kalin, J., Bizjak, C., Dobnik Žerjav, M. in Hrovat, A. (2005).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Programske smernice za delo oddelčnega učiteljskega zbora in oddelčne skupnosti v osnovnih in srednjih šolah ter v dijaških domovih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>Ministrstvo za šolstvo in šport.</w:t>
            </w:r>
          </w:p>
          <w:p w14:paraId="556F38EF" w14:textId="3D5BBF56" w:rsidR="00DC3C97" w:rsidRPr="00392172" w:rsidRDefault="006529BF" w:rsidP="006529BF">
            <w:pPr>
              <w:pStyle w:val="Odstavekseznama"/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hyperlink r:id="rId7" w:history="1">
              <w:r w:rsidRPr="00432223">
                <w:rPr>
                  <w:rStyle w:val="Hiperpovezava"/>
                  <w:rFonts w:ascii="Calibri" w:eastAsia="Calibri" w:hAnsi="Calibri" w:cs="Calibri"/>
                  <w:sz w:val="22"/>
                  <w:szCs w:val="22"/>
                </w:rPr>
                <w:t>http://eportal.mss.edus.si/msswww/programi2019/programi/media/pdf/smernice/Programske_smernice_za_delo_ouz_in_os.pdf</w:t>
              </w:r>
            </w:hyperlink>
            <w:r w:rsidR="00DC3C97"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26E7F973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Kalin, J. (2022). Pomembnost dela razrednika 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in svetovalnega delavca v oddelčni skupnosti. V P. Gregorčič Mrvar in J. Kalin (ur.),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Sodobni pogledi in izzivi v vzgojno-izobraževalnem in svetovalnem delu : prispevki ob jubileju Metoda Resmana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(str. 67–88). Založba Univerze. </w:t>
            </w:r>
            <w:hyperlink r:id="rId8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https://ebooks.uni-lj.si/zalozbaul//catalog/view/339/652/7482-1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2C597557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Medveš, Z. (2018). Šolsko svetovanje v spreminjanju pedagoških paradigem.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Šolsko svetovalno delo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22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(2), 4–19. </w:t>
            </w:r>
            <w:hyperlink r:id="rId9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https://www.dlib.si/stream/URN:NBN:SI:doc-A120HWHI/a33b2596-2df4-424e-8541-7abaa9cc292f/PDF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3439655D" w14:textId="53C941B6" w:rsidR="00657D44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proofErr w:type="spellStart"/>
            <w:r w:rsidRPr="00392172">
              <w:rPr>
                <w:rFonts w:ascii="Calibri" w:eastAsia="Calibri" w:hAnsi="Calibri" w:cs="Calibri"/>
                <w:sz w:val="22"/>
                <w:szCs w:val="22"/>
              </w:rPr>
              <w:t>Ermenc</w:t>
            </w:r>
            <w:proofErr w:type="spellEnd"/>
            <w:r w:rsidRPr="00392172">
              <w:rPr>
                <w:rFonts w:ascii="Calibri" w:eastAsia="Calibri" w:hAnsi="Calibri" w:cs="Calibri"/>
                <w:sz w:val="22"/>
                <w:szCs w:val="22"/>
              </w:rPr>
              <w:t>, K. (ur.)</w:t>
            </w:r>
            <w:r w:rsidR="006529BF"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Živa pedagoška misel Zdenka Medveša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(str. 11–58).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Znanstvena založba Filozofske fakultete Univerze v Ljubljani. </w:t>
            </w:r>
            <w:hyperlink r:id="rId10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https://ebooks.uni-lj.si/zalozbaul//catalog/view/242/346/5716-1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4915C045" w14:textId="77777777" w:rsidR="00C46028" w:rsidRPr="008F7095" w:rsidRDefault="00C46028" w:rsidP="002204A0">
            <w:pPr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627DEF2E" w14:textId="77777777" w:rsidR="00C46028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45F0C308" w14:textId="77777777" w:rsidR="00F65068" w:rsidRDefault="00F6506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7C0A1E2A" w14:textId="77777777" w:rsidR="00DC3C97" w:rsidRPr="006529BF" w:rsidRDefault="00DC3C97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Buchner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>, T. (2021). On '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integration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rooms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',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tough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territories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'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places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to be':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ability-space-regimes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three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educational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settings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Austrian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secondary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schools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Inclusive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hyperlink r:id="rId11" w:history="1">
              <w:r w:rsidRPr="006529BF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https://doi.org/10.1080/13603116.2021.1950975</w:t>
              </w:r>
            </w:hyperlink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  <w:p w14:paraId="424578F4" w14:textId="35379BF9" w:rsidR="00F65068" w:rsidRPr="006529BF" w:rsidRDefault="00DC3C97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6529BF">
              <w:rPr>
                <w:rFonts w:ascii="Calibri" w:eastAsia="Calibri" w:hAnsi="Calibri" w:cs="Calibri"/>
                <w:sz w:val="22"/>
                <w:szCs w:val="22"/>
              </w:rPr>
              <w:t>Grah, J.</w:t>
            </w:r>
            <w:r w:rsidR="006529BF"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(ur.).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(2017).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Vključujoča šola : priročnik za učitelje in strokovne delavce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>. Zavod Republike Slovenije za šolstvo.</w:t>
            </w:r>
            <w:r w:rsidR="00F65068"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087C8D1" w14:textId="77777777" w:rsidR="00F65068" w:rsidRPr="006529BF" w:rsidRDefault="00F65068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Medveš, Z. (2017). Inkluzija je tema obče pedagogike: pedagoški diskurz Vinka Skalarja.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Inclusion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pedagogy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pedagogical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discourse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Vinko Skalar.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Socialna pedagogika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21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>(1/2), 3–24.</w:t>
            </w:r>
          </w:p>
          <w:p w14:paraId="042FD7D1" w14:textId="77777777" w:rsidR="00F65068" w:rsidRPr="006529BF" w:rsidRDefault="00F65068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National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Education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Systems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(b. d.).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Eurydice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Network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national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units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hyperlink r:id="rId12" w:history="1">
              <w:r w:rsidRPr="006529BF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https://eurydice.eacea.ec.europa.eu/national-education-systems</w:t>
              </w:r>
            </w:hyperlink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2B341D4E" w14:textId="143299F0" w:rsidR="00DC3C97" w:rsidRPr="006529BF" w:rsidRDefault="00F65068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6529BF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Šterman Ivančič, K. (ur.)</w:t>
            </w:r>
            <w:r w:rsidR="006529BF" w:rsidRPr="006529BF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(2019).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PISA 2018 : program mednarodne primerjave dosežkov učencev in učenk : nacionalno poročilo s primeri nalog iz branja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Pedagoški inštitut. </w:t>
            </w:r>
            <w:hyperlink r:id="rId13" w:history="1">
              <w:r w:rsidRPr="006529BF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https://www.pei.si/wp-content/uploads/2019/12/PISA2018_NacionalnoPorocilo.pdf</w:t>
              </w:r>
            </w:hyperlink>
          </w:p>
          <w:p w14:paraId="6183EC58" w14:textId="77777777" w:rsidR="00B50FC8" w:rsidRPr="00F65068" w:rsidRDefault="00B50FC8" w:rsidP="00F6506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56778D" w14:textId="753E9589" w:rsidR="00B50FC8" w:rsidRPr="00B50FC8" w:rsidRDefault="00B50FC8" w:rsidP="00B50FC8">
            <w:pPr>
              <w:rPr>
                <w:rFonts w:ascii="Calibri" w:hAnsi="Calibri" w:cs="Calibri"/>
                <w:sz w:val="22"/>
                <w:szCs w:val="22"/>
              </w:rPr>
            </w:pPr>
            <w:r w:rsidRPr="00B50FC8">
              <w:rPr>
                <w:rFonts w:ascii="Calibri" w:hAnsi="Calibri" w:cs="Calibri"/>
                <w:sz w:val="22"/>
                <w:szCs w:val="22"/>
              </w:rPr>
              <w:t>Literatura se sproti dopolnjuje in posodablja.</w:t>
            </w:r>
          </w:p>
        </w:tc>
      </w:tr>
      <w:tr w:rsidR="00C46028" w:rsidRPr="008F7095" w14:paraId="7D5A3DB5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FFA9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D5E6FF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AF943C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ABB6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E3630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023EA495" w14:textId="77777777" w:rsidTr="002204A0">
        <w:trPr>
          <w:trHeight w:val="13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DDF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Cilj:</w:t>
            </w:r>
          </w:p>
          <w:p w14:paraId="799843E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pridobiti znanja o razredništvu in vodenju razreda.</w:t>
            </w:r>
          </w:p>
          <w:p w14:paraId="61715E4A" w14:textId="77777777" w:rsidR="00C46028" w:rsidRPr="008F7095" w:rsidRDefault="00C4602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3B1C6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57BDFF0D" w14:textId="77777777" w:rsidR="00C46028" w:rsidRPr="008F7095" w:rsidRDefault="00C46028" w:rsidP="002204A0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zmožen/-a:</w:t>
            </w:r>
          </w:p>
          <w:p w14:paraId="2EEE68D2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samostojnega pridobivanja novega znanja in raziskovanja na področju razredništva in vodenja razreda,</w:t>
            </w:r>
          </w:p>
          <w:p w14:paraId="0B3804A1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sodelovanja ter vodenja in usmerjanja timskega in samostojnega dela,</w:t>
            </w:r>
          </w:p>
          <w:p w14:paraId="7F163AC6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samostojne uporabe študijske literature in drugih virov,</w:t>
            </w:r>
          </w:p>
          <w:p w14:paraId="12D9B72B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učinkovitega komuniciranja, razvijanja pozitivnega  skupinskega ozračja,</w:t>
            </w:r>
          </w:p>
          <w:p w14:paraId="45549C33" w14:textId="77777777" w:rsidR="00C46028" w:rsidRPr="008F7095" w:rsidRDefault="00C46028" w:rsidP="00C46028">
            <w:pPr>
              <w:pStyle w:val="Naslov1"/>
              <w:numPr>
                <w:ilvl w:val="0"/>
                <w:numId w:val="2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 w:val="0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b w:val="0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b w:val="0"/>
                <w:sz w:val="22"/>
                <w:szCs w:val="22"/>
              </w:rPr>
              <w:t xml:space="preserve"> razvije odgovornost in pozitiven odnos do dela razrednika in vodenja razreda.</w:t>
            </w:r>
          </w:p>
          <w:p w14:paraId="59F9377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48D23330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4302998B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5C952EB" w14:textId="77777777" w:rsidR="00C46028" w:rsidRPr="008F7095" w:rsidRDefault="00C46028" w:rsidP="00C4602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bere in piše strokovna besedila o razredništvu in vodenju razreda,</w:t>
            </w:r>
          </w:p>
          <w:p w14:paraId="277EF104" w14:textId="77777777" w:rsidR="00C46028" w:rsidRPr="008F7095" w:rsidRDefault="00C46028" w:rsidP="00C4602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konstruktivno sodeluje v diskusijah,</w:t>
            </w:r>
          </w:p>
          <w:p w14:paraId="4BF0F2A8" w14:textId="77777777" w:rsidR="00C46028" w:rsidRPr="008F7095" w:rsidRDefault="00C46028" w:rsidP="00C4602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IKT.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9E67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EA9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3ACD03E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7BD7BA5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5B3D275B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to:</w:t>
            </w:r>
          </w:p>
          <w:p w14:paraId="541BB3A9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new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area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45C83FEC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guide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teamwork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E491F4C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literature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sources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64262ED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efficiently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positive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atmosphere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BDA0066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responsibility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positive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attitude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54E553E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9292608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Subject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 </w:t>
            </w:r>
          </w:p>
          <w:p w14:paraId="1AA4DA26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151A418" w14:textId="77777777" w:rsidR="00C46028" w:rsidRPr="008F7095" w:rsidRDefault="00C46028" w:rsidP="00C4602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critically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41100B6" w14:textId="77777777" w:rsidR="00C46028" w:rsidRPr="008F7095" w:rsidRDefault="00C46028" w:rsidP="00C4602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constructively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discussions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F4702AF" w14:textId="18820A81" w:rsidR="00C46028" w:rsidRPr="00B50FC8" w:rsidRDefault="00C46028" w:rsidP="002204A0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ICT.</w:t>
            </w:r>
          </w:p>
        </w:tc>
      </w:tr>
      <w:tr w:rsidR="00C46028" w:rsidRPr="008F7095" w14:paraId="3FFDE04B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C93A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F9A8B2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2C9672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87A06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2849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4451A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56AEDBF5" w14:textId="77777777" w:rsidTr="00392172">
        <w:trPr>
          <w:trHeight w:val="62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88D" w14:textId="77777777" w:rsidR="00C46028" w:rsidRPr="008F7095" w:rsidRDefault="00C46028" w:rsidP="002204A0">
            <w:pPr>
              <w:pStyle w:val="Barvniseznampoudarek11"/>
              <w:ind w:left="0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8F7095">
              <w:rPr>
                <w:rFonts w:eastAsia="Times New Roman" w:cs="Calibri"/>
                <w:sz w:val="22"/>
                <w:szCs w:val="22"/>
                <w:u w:val="single"/>
              </w:rPr>
              <w:lastRenderedPageBreak/>
              <w:t>Znanje in razumevanja</w:t>
            </w:r>
          </w:p>
          <w:p w14:paraId="50C1B1C1" w14:textId="77777777" w:rsidR="00C46028" w:rsidRPr="008F7095" w:rsidRDefault="00C46028" w:rsidP="002204A0">
            <w:pPr>
              <w:tabs>
                <w:tab w:val="left" w:pos="567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eastAsia="Microsoft Sans Serif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eastAsia="Microsoft Sans Serif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eastAsia="Microsoft Sans Serif" w:hAnsi="Calibri" w:cs="Calibri"/>
                <w:sz w:val="22"/>
                <w:szCs w:val="22"/>
              </w:rPr>
              <w:t>:</w:t>
            </w:r>
          </w:p>
          <w:p w14:paraId="31CD0C5C" w14:textId="77777777" w:rsidR="00C46028" w:rsidRPr="008F7095" w:rsidRDefault="00C46028" w:rsidP="00C46028">
            <w:pPr>
              <w:pStyle w:val="Barvniseznampoudarek11"/>
              <w:numPr>
                <w:ilvl w:val="0"/>
                <w:numId w:val="6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razume razredništvo  in vodenje razreda kot kompleksna  procesa v vzgojno-izobraževalnem procesu  s poznavanjem in razumevanjem različnih metod in pristopov.</w:t>
            </w:r>
          </w:p>
          <w:p w14:paraId="225FF7B2" w14:textId="77777777" w:rsidR="00C46028" w:rsidRPr="008F7095" w:rsidRDefault="00C46028" w:rsidP="002204A0">
            <w:pPr>
              <w:pStyle w:val="Barvniseznampoudarek11"/>
              <w:rPr>
                <w:rFonts w:eastAsia="Times New Roman" w:cs="Calibri"/>
                <w:sz w:val="22"/>
                <w:szCs w:val="22"/>
              </w:rPr>
            </w:pPr>
          </w:p>
          <w:p w14:paraId="56AE2C1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Uporaba: 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2DDA885" w14:textId="77777777" w:rsidR="00C46028" w:rsidRPr="008F7095" w:rsidRDefault="00C46028" w:rsidP="00C46028">
            <w:pPr>
              <w:pStyle w:val="Vnos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 različne situacije, ki ponujajo možnost delovanja razrednika,</w:t>
            </w:r>
          </w:p>
          <w:p w14:paraId="3C96EB6E" w14:textId="77777777" w:rsidR="00C46028" w:rsidRPr="008F7095" w:rsidRDefault="00C46028" w:rsidP="00C46028">
            <w:pPr>
              <w:pStyle w:val="Vnos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načrtuje možnosti za ustvarjanje dobre klime v razredu,</w:t>
            </w:r>
          </w:p>
          <w:p w14:paraId="04D2B135" w14:textId="77777777" w:rsidR="00C46028" w:rsidRPr="008F7095" w:rsidRDefault="00C46028" w:rsidP="00C46028">
            <w:pPr>
              <w:pStyle w:val="Vnos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evalvira dosežene rezultate.</w:t>
            </w:r>
          </w:p>
          <w:p w14:paraId="21E4F45B" w14:textId="77777777" w:rsidR="00C46028" w:rsidRPr="008F7095" w:rsidRDefault="00C46028" w:rsidP="002204A0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77F001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14:paraId="0E32E1E0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1100359" w14:textId="77777777" w:rsidR="00C46028" w:rsidRPr="008F7095" w:rsidRDefault="00C46028" w:rsidP="00C46028">
            <w:pPr>
              <w:pStyle w:val="Barvniseznampoudarek11"/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je sposoben/-na refleksije svojega dela z vidika doseganja zastavljenih ciljev,</w:t>
            </w:r>
          </w:p>
          <w:p w14:paraId="6E5D5747" w14:textId="77777777" w:rsidR="00C46028" w:rsidRPr="008F7095" w:rsidRDefault="00C46028" w:rsidP="00C46028">
            <w:pPr>
              <w:pStyle w:val="Barvniseznampoudarek11"/>
              <w:numPr>
                <w:ilvl w:val="0"/>
                <w:numId w:val="5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kritično ovrednoti različne izkušnje razredništva  in argumentira svoje strokovne odločitve.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8DB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93D8FC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BF83AEC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67D8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711A9D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BACF41F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role of class teacher and leading a class in the educational process and know and understand various methods and approaches.</w:t>
            </w:r>
          </w:p>
          <w:p w14:paraId="251E156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E2765C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8789C4D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610E600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racognise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various situations that offer opportunities for class teacher’s activity:</w:t>
            </w:r>
          </w:p>
          <w:p w14:paraId="31547866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opportunities for creation of good climate in the class;</w:t>
            </w:r>
          </w:p>
          <w:p w14:paraId="109BB833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the achieved outcome.</w:t>
            </w:r>
          </w:p>
          <w:p w14:paraId="40F63985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109779C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Reflection:</w:t>
            </w:r>
          </w:p>
          <w:p w14:paraId="233E82C6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</w:t>
            </w:r>
          </w:p>
          <w:p w14:paraId="302BBD5F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reflect upon their work from the perspective of attaining the set goals;</w:t>
            </w:r>
          </w:p>
          <w:p w14:paraId="190CBE61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critically evaluate various kinds experiences of the role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classteaacher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justify their professional choices.</w:t>
            </w:r>
          </w:p>
          <w:p w14:paraId="18F0530D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C46028" w:rsidRPr="008F7095" w14:paraId="6F29D170" w14:textId="77777777" w:rsidTr="00392172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935B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CECD6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A9CD8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B3F160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CDDC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01560A8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4C31133B" w14:textId="77777777" w:rsidTr="002204A0">
        <w:trPr>
          <w:trHeight w:val="83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AFAC" w14:textId="77777777" w:rsidR="00C46028" w:rsidRPr="008F7095" w:rsidRDefault="00C46028" w:rsidP="00C46028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 xml:space="preserve">predavanja, </w:t>
            </w:r>
          </w:p>
          <w:p w14:paraId="75E4283B" w14:textId="77777777" w:rsidR="00C46028" w:rsidRPr="008F7095" w:rsidRDefault="00C46028" w:rsidP="00C46028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 xml:space="preserve">seminar, </w:t>
            </w:r>
          </w:p>
          <w:p w14:paraId="4CE85BF7" w14:textId="77777777" w:rsidR="00C46028" w:rsidRPr="008F7095" w:rsidRDefault="00C46028" w:rsidP="00C46028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CE861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75F4" w14:textId="77777777" w:rsidR="00C46028" w:rsidRPr="008F7095" w:rsidRDefault="00C46028" w:rsidP="00C4602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3B8EBA2" w14:textId="77777777" w:rsidR="00C46028" w:rsidRPr="008F7095" w:rsidRDefault="00C46028" w:rsidP="00C4602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seminar,</w:t>
            </w:r>
          </w:p>
          <w:p w14:paraId="38345F19" w14:textId="77777777" w:rsidR="00C46028" w:rsidRPr="008F7095" w:rsidRDefault="00C46028" w:rsidP="00C4602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46028" w:rsidRPr="008F7095" w14:paraId="007AF0B0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B8D6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2CB9D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2CFB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946779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5CD58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83706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2E6CB309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534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B386FC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F24796C" w14:textId="77777777" w:rsidR="00C46028" w:rsidRPr="008F7095" w:rsidRDefault="00C46028" w:rsidP="00C46028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ustni ali pisni izpit,</w:t>
            </w:r>
          </w:p>
          <w:p w14:paraId="755303EA" w14:textId="50D37D7F" w:rsidR="00C46028" w:rsidRPr="008F7095" w:rsidRDefault="00C46028" w:rsidP="00C46028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izdelava in predstavitev </w:t>
            </w:r>
            <w:r w:rsidR="00DC3C97">
              <w:rPr>
                <w:rFonts w:ascii="Calibri" w:hAnsi="Calibri" w:cs="Calibri"/>
                <w:noProof/>
                <w:sz w:val="22"/>
                <w:szCs w:val="22"/>
              </w:rPr>
              <w:t xml:space="preserve">pisne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naloge.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A267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33544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3479C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630FFFD" w14:textId="6EEF4A40" w:rsidR="00C46028" w:rsidRPr="008F7095" w:rsidRDefault="00DC3C97" w:rsidP="002204A0">
            <w:pPr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="00C46028" w:rsidRPr="008F7095">
              <w:rPr>
                <w:rFonts w:ascii="Calibri" w:hAnsi="Calibri" w:cs="Calibri"/>
                <w:sz w:val="22"/>
                <w:szCs w:val="22"/>
              </w:rPr>
              <w:t xml:space="preserve">0 %, </w:t>
            </w:r>
          </w:p>
          <w:p w14:paraId="00D9834D" w14:textId="0FD20B3B" w:rsidR="00C46028" w:rsidRPr="008F7095" w:rsidRDefault="00DC3C97" w:rsidP="002204A0">
            <w:pPr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="00C46028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  <w:p w14:paraId="338ED426" w14:textId="77777777" w:rsidR="00C46028" w:rsidRPr="008F7095" w:rsidRDefault="00C46028" w:rsidP="002204A0">
            <w:pPr>
              <w:spacing w:line="276" w:lineRule="auto"/>
              <w:ind w:left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1F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B85A61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142352F" w14:textId="77777777" w:rsidR="00C46028" w:rsidRPr="008F7095" w:rsidRDefault="00C46028" w:rsidP="00C46028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3FF264A" w14:textId="433A36A8" w:rsidR="00C46028" w:rsidRPr="008F7095" w:rsidRDefault="00C46028" w:rsidP="00C46028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C3C97" w:rsidRPr="00DC3C97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="00DC3C97" w:rsidRPr="00DC3C9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C3C97" w:rsidRPr="00DC3C97">
              <w:rPr>
                <w:rFonts w:ascii="Calibri" w:hAnsi="Calibri" w:cs="Calibri"/>
                <w:sz w:val="22"/>
                <w:szCs w:val="22"/>
              </w:rPr>
              <w:t>assignment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46028" w:rsidRPr="008F7095" w14:paraId="0F479D96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D250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8235A2F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C46028" w:rsidRPr="008F7095" w14:paraId="3E0FC650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6DF3" w14:textId="77777777" w:rsidR="00D81D70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Cencič, M. in Horvat, B. (2021). Prehod iz vrtca v šolo na primeru izvedbe vzgojno-izobraževalnih dejavnosti zunaj prostora ustanove.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14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14:paraId="3165BFBF" w14:textId="008A63FA" w:rsidR="00D81D70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Horvat, B. in Cencič, M. (2021). Zunanji učni prostor kot dejavnik prehoda med vrtcem in šolo z vidika razrednih učiteljev ter vzgojiteljev. V S. Rutar,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D.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Felda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M.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Rodela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N.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Krmac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M.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Marovič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K.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Drljić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A.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Ježovnik,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P.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Dolenc in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T.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Vršnik Perše (ur.)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Prehodi v različnih socialnih in izobraževalnih okoljih =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Transitions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different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social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environments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(str. 77–100). Založba Univerze na Primorskem.</w:t>
            </w:r>
          </w:p>
          <w:p w14:paraId="2779CC45" w14:textId="653A9C09" w:rsidR="00D81D70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lastRenderedPageBreak/>
              <w:t xml:space="preserve">Horvat, B. (2019). Učni prostor z vidika pedagoških paradigem =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. V M. Zbašnik-Senegačnik (ur.)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14:paraId="069E2A4B" w14:textId="77777777" w:rsidR="00D81D70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Activity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active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epistemology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Kopas-Vukašinović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Innovative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teaching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models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system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opportunities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challenges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dilemmas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77A98993" w14:textId="33A4F12D" w:rsidR="00C46028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Concepts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terms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analysis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photographs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. V J. C.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McDermott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 M. Cotič in A. Kožuh (ur.)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Lodging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theory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practice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(str. 221–234).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Department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Antioch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Primorska; A. F. M.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Krakow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</w:tr>
    </w:tbl>
    <w:p w14:paraId="7E37B2EA" w14:textId="77777777" w:rsidR="008F0321" w:rsidRDefault="008F0321"/>
    <w:sectPr w:rsidR="008F032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17B"/>
    <w:multiLevelType w:val="multilevel"/>
    <w:tmpl w:val="813C7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D50DD"/>
    <w:multiLevelType w:val="hybridMultilevel"/>
    <w:tmpl w:val="D250E9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3107B"/>
    <w:multiLevelType w:val="hybridMultilevel"/>
    <w:tmpl w:val="FAB8F3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6045"/>
    <w:multiLevelType w:val="hybridMultilevel"/>
    <w:tmpl w:val="16760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D688F"/>
    <w:multiLevelType w:val="hybridMultilevel"/>
    <w:tmpl w:val="F6F0FD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729F"/>
    <w:multiLevelType w:val="hybridMultilevel"/>
    <w:tmpl w:val="FFE69F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0778C"/>
    <w:multiLevelType w:val="hybridMultilevel"/>
    <w:tmpl w:val="0BE6E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2F87"/>
    <w:multiLevelType w:val="hybridMultilevel"/>
    <w:tmpl w:val="1518A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37376"/>
    <w:multiLevelType w:val="hybridMultilevel"/>
    <w:tmpl w:val="95BCBD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4E77"/>
    <w:multiLevelType w:val="hybridMultilevel"/>
    <w:tmpl w:val="CC58F58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E2A07"/>
    <w:multiLevelType w:val="hybridMultilevel"/>
    <w:tmpl w:val="116C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D5BF0"/>
    <w:multiLevelType w:val="hybridMultilevel"/>
    <w:tmpl w:val="8580F1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342E1"/>
    <w:multiLevelType w:val="hybridMultilevel"/>
    <w:tmpl w:val="D6DE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554EB"/>
    <w:multiLevelType w:val="hybridMultilevel"/>
    <w:tmpl w:val="0A3A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15DA6"/>
    <w:multiLevelType w:val="hybridMultilevel"/>
    <w:tmpl w:val="FA8695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837A24"/>
    <w:multiLevelType w:val="hybridMultilevel"/>
    <w:tmpl w:val="2EFCE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C68C9"/>
    <w:multiLevelType w:val="hybridMultilevel"/>
    <w:tmpl w:val="887436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25812"/>
    <w:multiLevelType w:val="hybridMultilevel"/>
    <w:tmpl w:val="CAF49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3D70A5"/>
    <w:multiLevelType w:val="hybridMultilevel"/>
    <w:tmpl w:val="6222527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385993">
    <w:abstractNumId w:val="0"/>
  </w:num>
  <w:num w:numId="2" w16cid:durableId="2100369423">
    <w:abstractNumId w:val="5"/>
  </w:num>
  <w:num w:numId="3" w16cid:durableId="1888449345">
    <w:abstractNumId w:val="8"/>
  </w:num>
  <w:num w:numId="4" w16cid:durableId="2005352094">
    <w:abstractNumId w:val="3"/>
  </w:num>
  <w:num w:numId="5" w16cid:durableId="252129979">
    <w:abstractNumId w:val="7"/>
  </w:num>
  <w:num w:numId="6" w16cid:durableId="1172644887">
    <w:abstractNumId w:val="16"/>
  </w:num>
  <w:num w:numId="7" w16cid:durableId="707220051">
    <w:abstractNumId w:val="1"/>
  </w:num>
  <w:num w:numId="8" w16cid:durableId="339282832">
    <w:abstractNumId w:val="2"/>
  </w:num>
  <w:num w:numId="9" w16cid:durableId="575553587">
    <w:abstractNumId w:val="9"/>
  </w:num>
  <w:num w:numId="10" w16cid:durableId="1500845220">
    <w:abstractNumId w:val="11"/>
  </w:num>
  <w:num w:numId="11" w16cid:durableId="1461999631">
    <w:abstractNumId w:val="18"/>
  </w:num>
  <w:num w:numId="12" w16cid:durableId="2089426988">
    <w:abstractNumId w:val="17"/>
  </w:num>
  <w:num w:numId="13" w16cid:durableId="141777151">
    <w:abstractNumId w:val="12"/>
  </w:num>
  <w:num w:numId="14" w16cid:durableId="579675193">
    <w:abstractNumId w:val="10"/>
  </w:num>
  <w:num w:numId="15" w16cid:durableId="1667129543">
    <w:abstractNumId w:val="15"/>
  </w:num>
  <w:num w:numId="16" w16cid:durableId="1870139746">
    <w:abstractNumId w:val="13"/>
  </w:num>
  <w:num w:numId="17" w16cid:durableId="2123375381">
    <w:abstractNumId w:val="4"/>
  </w:num>
  <w:num w:numId="18" w16cid:durableId="1630748571">
    <w:abstractNumId w:val="14"/>
  </w:num>
  <w:num w:numId="19" w16cid:durableId="8007280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28"/>
    <w:rsid w:val="00333BF4"/>
    <w:rsid w:val="003679B9"/>
    <w:rsid w:val="00392172"/>
    <w:rsid w:val="00504D90"/>
    <w:rsid w:val="005A09A7"/>
    <w:rsid w:val="006529BF"/>
    <w:rsid w:val="00657D44"/>
    <w:rsid w:val="007B3B20"/>
    <w:rsid w:val="00852C1E"/>
    <w:rsid w:val="008F0321"/>
    <w:rsid w:val="00961AD3"/>
    <w:rsid w:val="009F029B"/>
    <w:rsid w:val="00B50FC8"/>
    <w:rsid w:val="00C46028"/>
    <w:rsid w:val="00D81D70"/>
    <w:rsid w:val="00DA7F0A"/>
    <w:rsid w:val="00DC3C97"/>
    <w:rsid w:val="00E8449F"/>
    <w:rsid w:val="00F6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26BA3"/>
  <w15:chartTrackingRefBased/>
  <w15:docId w15:val="{20716B45-6CFE-4CF7-97E7-0C8DDFBE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02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1">
    <w:name w:val="heading 1"/>
    <w:basedOn w:val="Navaden"/>
    <w:next w:val="Navaden"/>
    <w:link w:val="Naslov1Znak"/>
    <w:qFormat/>
    <w:rsid w:val="00C46028"/>
    <w:pPr>
      <w:keepNext/>
      <w:outlineLvl w:val="0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46028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C46028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C46028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Revizija">
    <w:name w:val="Revision"/>
    <w:hidden/>
    <w:uiPriority w:val="99"/>
    <w:semiHidden/>
    <w:rsid w:val="003679B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39217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529B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52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books.uni-lj.si/zalozbaul//catalog/view/339/652/7482-1" TargetMode="External"/><Relationship Id="rId13" Type="http://schemas.openxmlformats.org/officeDocument/2006/relationships/hyperlink" Target="https://www.pei.si/wp-content/uploads/2019/12/PISA2018_NacionalnoPorocilo.pdf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eportal.mss.edus.si/msswww/programi2019/programi/media/pdf/smernice/Programske_smernice_za_delo_ouz_in_os.pdf" TargetMode="External"/><Relationship Id="rId12" Type="http://schemas.openxmlformats.org/officeDocument/2006/relationships/hyperlink" Target="https://eurydice.eacea.ec.europa.eu/national-education-systems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www.dlib.si/stream/URN:NBN:SI:DOC-FQIF33SL/3f9bb571-769a-4f8f-87f2-0c3eb8d808b7/PDF" TargetMode="External"/><Relationship Id="rId11" Type="http://schemas.openxmlformats.org/officeDocument/2006/relationships/hyperlink" Target="https://doi.org/10.1080/13603116.2021.1950975" TargetMode="Externa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books.uni-lj.si/zalozbaul//catalog/view/242/346/5716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lib.si/stream/URN:NBN:SI:doc-A120HWHI/a33b2596-2df4-424e-8541-7abaa9cc292f/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E8F2214-EDD3-4893-9054-CF00B47E15BD}"/>
</file>

<file path=customXml/itemProps2.xml><?xml version="1.0" encoding="utf-8"?>
<ds:datastoreItem xmlns:ds="http://schemas.openxmlformats.org/officeDocument/2006/customXml" ds:itemID="{170E91EE-BD15-4820-9BAB-2B47E8C30251}"/>
</file>

<file path=customXml/itemProps3.xml><?xml version="1.0" encoding="utf-8"?>
<ds:datastoreItem xmlns:ds="http://schemas.openxmlformats.org/officeDocument/2006/customXml" ds:itemID="{791B4F53-86AD-495B-BBB5-71DE6AF556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Moji podatki</cp:lastModifiedBy>
  <cp:revision>2</cp:revision>
  <dcterms:created xsi:type="dcterms:W3CDTF">2023-11-06T14:34:00Z</dcterms:created>
  <dcterms:modified xsi:type="dcterms:W3CDTF">2023-11-06T14:34:00Z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16436000</vt:r8>
  </property>
</Properties>
</file>